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2251D8" w14:textId="2DB7F15D" w:rsidR="00CD5453" w:rsidRDefault="00CD5453" w:rsidP="00CD5453">
      <w:pPr>
        <w:pStyle w:val="p1"/>
        <w:rPr>
          <w:i/>
          <w:iCs/>
        </w:rPr>
      </w:pPr>
      <w:r>
        <w:rPr>
          <w:i/>
          <w:iCs/>
        </w:rPr>
        <w:t xml:space="preserve">MARC GÉRAUD: two samples translation from </w:t>
      </w:r>
      <w:r w:rsidR="004B153B">
        <w:rPr>
          <w:i/>
          <w:iCs/>
        </w:rPr>
        <w:t>F</w:t>
      </w:r>
      <w:r>
        <w:rPr>
          <w:i/>
          <w:iCs/>
        </w:rPr>
        <w:t>i</w:t>
      </w:r>
      <w:r w:rsidR="00D22C25">
        <w:rPr>
          <w:i/>
          <w:iCs/>
        </w:rPr>
        <w:t>n</w:t>
      </w:r>
      <w:r>
        <w:rPr>
          <w:i/>
          <w:iCs/>
        </w:rPr>
        <w:t xml:space="preserve">nish to </w:t>
      </w:r>
      <w:r w:rsidR="004B153B">
        <w:rPr>
          <w:i/>
          <w:iCs/>
        </w:rPr>
        <w:t>F</w:t>
      </w:r>
      <w:r>
        <w:rPr>
          <w:i/>
          <w:iCs/>
        </w:rPr>
        <w:t>rench.</w:t>
      </w:r>
    </w:p>
    <w:p w14:paraId="4A4F0AE1" w14:textId="77777777" w:rsidR="00CB5068" w:rsidRPr="00CB5068" w:rsidRDefault="00CB5068" w:rsidP="00CB5068">
      <w:pPr>
        <w:pStyle w:val="p1"/>
        <w:rPr>
          <w:i/>
          <w:iCs/>
        </w:rPr>
      </w:pPr>
      <w:r w:rsidRPr="00CB5068">
        <w:rPr>
          <w:i/>
          <w:iCs/>
        </w:rPr>
        <w:t xml:space="preserve">I am a French poet and translator specializing in Finnish literature. I am currently translating works by Eeva Tikka, Yrjö Kaijärvi, Timo K. Mukka, and Finnish prose from the early 20th century. I have recently begun an extensive project on Eino Leino, from whom I present two sample translations here: a complex narrative passage (from Tuomas Vitikka, Chapter V) and my translation of the poem </w:t>
      </w:r>
      <w:r w:rsidRPr="00CB5068">
        <w:rPr>
          <w:rStyle w:val="s1"/>
          <w:rFonts w:eastAsiaTheme="majorEastAsia"/>
          <w:i/>
          <w:iCs/>
        </w:rPr>
        <w:t>“Nocturne”</w:t>
      </w:r>
      <w:r w:rsidRPr="00CB5068">
        <w:rPr>
          <w:i/>
          <w:iCs/>
        </w:rPr>
        <w:t>.</w:t>
      </w:r>
    </w:p>
    <w:p w14:paraId="0E2C991F" w14:textId="77777777" w:rsidR="00CB5068" w:rsidRPr="00CB5068" w:rsidRDefault="00CB5068" w:rsidP="00CB5068">
      <w:pPr>
        <w:pStyle w:val="p1"/>
        <w:rPr>
          <w:i/>
          <w:iCs/>
        </w:rPr>
      </w:pPr>
      <w:r w:rsidRPr="00CB5068">
        <w:rPr>
          <w:i/>
          <w:iCs/>
        </w:rPr>
        <w:t>These samples reflect my focus on stylistic precision, rhythmic fidelity to the original, and a balance between literal accuracy and literary expression.</w:t>
      </w:r>
    </w:p>
    <w:p w14:paraId="380F2260" w14:textId="77777777" w:rsidR="00CB5068" w:rsidRPr="00CB5068" w:rsidRDefault="00CB5068" w:rsidP="00CB5068">
      <w:pPr>
        <w:pStyle w:val="p1"/>
        <w:rPr>
          <w:i/>
          <w:iCs/>
        </w:rPr>
      </w:pPr>
      <w:r w:rsidRPr="00CB5068">
        <w:rPr>
          <w:i/>
          <w:iCs/>
        </w:rPr>
        <w:t>Recent translations:</w:t>
      </w:r>
    </w:p>
    <w:p w14:paraId="37A69D89" w14:textId="77777777" w:rsidR="00CB5068" w:rsidRDefault="00CB5068" w:rsidP="00CB5068">
      <w:pPr>
        <w:pStyle w:val="p1"/>
      </w:pPr>
      <w:r>
        <w:t xml:space="preserve">• Eeva Tikka, </w:t>
      </w:r>
      <w:r>
        <w:rPr>
          <w:i/>
          <w:iCs/>
        </w:rPr>
        <w:t>Palavat kuvat</w:t>
      </w:r>
      <w:r>
        <w:t xml:space="preserve"> — </w:t>
      </w:r>
      <w:r>
        <w:rPr>
          <w:i/>
          <w:iCs/>
        </w:rPr>
        <w:t>Images brûlantes</w:t>
      </w:r>
      <w:r>
        <w:t>, DUB Éditions, 2025</w:t>
      </w:r>
    </w:p>
    <w:p w14:paraId="0DF65063" w14:textId="77777777" w:rsidR="00CB5068" w:rsidRDefault="00CB5068" w:rsidP="00CB5068">
      <w:pPr>
        <w:pStyle w:val="p1"/>
      </w:pPr>
      <w:r>
        <w:t xml:space="preserve">• Yrjö Kaijärvi, </w:t>
      </w:r>
      <w:r>
        <w:rPr>
          <w:i/>
          <w:iCs/>
        </w:rPr>
        <w:t>Heinäkuun hämärässä</w:t>
      </w:r>
      <w:r>
        <w:t xml:space="preserve"> — </w:t>
      </w:r>
      <w:r>
        <w:rPr>
          <w:i/>
          <w:iCs/>
        </w:rPr>
        <w:t>Crépuscule de juillet</w:t>
      </w:r>
      <w:r>
        <w:t>, Éditions Do., 2026</w:t>
      </w:r>
    </w:p>
    <w:p w14:paraId="3D76A19C" w14:textId="77777777" w:rsidR="00CB5068" w:rsidRDefault="00CB5068" w:rsidP="00CB5068">
      <w:pPr>
        <w:pStyle w:val="p1"/>
      </w:pPr>
      <w:r>
        <w:t xml:space="preserve">• Marc Géraud, </w:t>
      </w:r>
      <w:r>
        <w:rPr>
          <w:i/>
          <w:iCs/>
        </w:rPr>
        <w:t>Nous voyons un éclat de soleil sur le sol</w:t>
      </w:r>
      <w:r>
        <w:t>, Théétète Éditions, 1999</w:t>
      </w:r>
    </w:p>
    <w:p w14:paraId="255B4540" w14:textId="77777777" w:rsidR="00CD5453" w:rsidRPr="00CB5068" w:rsidRDefault="00CD5453" w:rsidP="00251320">
      <w:pPr>
        <w:spacing w:after="0" w:line="240" w:lineRule="auto"/>
        <w:ind w:firstLine="284"/>
        <w:rPr>
          <w:rFonts w:ascii="Times New Roman" w:hAnsi="Times New Roman" w:cs="Times New Roman"/>
          <w:lang w:val="fr-FR"/>
        </w:rPr>
      </w:pPr>
    </w:p>
    <w:p w14:paraId="0A123A4C" w14:textId="5B680936" w:rsidR="00C50E80" w:rsidRPr="00CB5068" w:rsidRDefault="00C50E80" w:rsidP="00251320">
      <w:pPr>
        <w:spacing w:after="0" w:line="240" w:lineRule="auto"/>
        <w:ind w:firstLine="284"/>
        <w:rPr>
          <w:rFonts w:ascii="Times New Roman" w:hAnsi="Times New Roman" w:cs="Times New Roman"/>
          <w:u w:val="single"/>
          <w:lang w:val="fr-FR"/>
        </w:rPr>
      </w:pPr>
      <w:r w:rsidRPr="00CB5068">
        <w:rPr>
          <w:rFonts w:ascii="Times New Roman" w:hAnsi="Times New Roman" w:cs="Times New Roman"/>
          <w:u w:val="single"/>
          <w:lang w:val="fr-FR"/>
        </w:rPr>
        <w:t xml:space="preserve">EINO LEINO. </w:t>
      </w:r>
      <w:r w:rsidR="00CD5453" w:rsidRPr="00CB5068">
        <w:rPr>
          <w:rFonts w:ascii="Times New Roman" w:hAnsi="Times New Roman" w:cs="Times New Roman"/>
          <w:u w:val="single"/>
          <w:lang w:val="fr-FR"/>
        </w:rPr>
        <w:t>KAKSI KOHTAA</w:t>
      </w:r>
    </w:p>
    <w:p w14:paraId="2B478C8D" w14:textId="77777777" w:rsidR="00C50E80" w:rsidRPr="00CB5068" w:rsidRDefault="00C50E80" w:rsidP="00251320">
      <w:pPr>
        <w:spacing w:after="0" w:line="240" w:lineRule="auto"/>
        <w:ind w:firstLine="284"/>
        <w:rPr>
          <w:rFonts w:ascii="Times New Roman" w:hAnsi="Times New Roman" w:cs="Times New Roman"/>
          <w:lang w:val="fr-FR"/>
        </w:rPr>
      </w:pPr>
    </w:p>
    <w:p w14:paraId="3DD002BA" w14:textId="4D433CAC" w:rsidR="00251320" w:rsidRPr="00CB5068" w:rsidRDefault="00251320" w:rsidP="00251320">
      <w:pPr>
        <w:spacing w:after="0" w:line="240" w:lineRule="auto"/>
        <w:ind w:firstLine="284"/>
        <w:rPr>
          <w:rFonts w:ascii="Times New Roman" w:hAnsi="Times New Roman" w:cs="Times New Roman"/>
          <w:lang w:val="fr-FR"/>
        </w:rPr>
      </w:pPr>
      <w:proofErr w:type="spellStart"/>
      <w:r w:rsidRPr="00CB5068">
        <w:rPr>
          <w:rFonts w:ascii="Times New Roman" w:hAnsi="Times New Roman" w:cs="Times New Roman"/>
          <w:lang w:val="fr-FR"/>
        </w:rPr>
        <w:t>Tuomas</w:t>
      </w:r>
      <w:proofErr w:type="spellEnd"/>
      <w:r w:rsidRPr="00CB5068">
        <w:rPr>
          <w:rFonts w:ascii="Times New Roman" w:hAnsi="Times New Roman" w:cs="Times New Roman"/>
          <w:lang w:val="fr-FR"/>
        </w:rPr>
        <w:t xml:space="preserve"> </w:t>
      </w:r>
      <w:proofErr w:type="spellStart"/>
      <w:r w:rsidRPr="00CB5068">
        <w:rPr>
          <w:rFonts w:ascii="Times New Roman" w:hAnsi="Times New Roman" w:cs="Times New Roman"/>
          <w:lang w:val="fr-FR"/>
        </w:rPr>
        <w:t>Vitikka</w:t>
      </w:r>
      <w:proofErr w:type="spellEnd"/>
      <w:r w:rsidRPr="00CB5068">
        <w:rPr>
          <w:rFonts w:ascii="Times New Roman" w:hAnsi="Times New Roman" w:cs="Times New Roman"/>
          <w:lang w:val="fr-FR"/>
        </w:rPr>
        <w:t xml:space="preserve"> – </w:t>
      </w:r>
      <w:proofErr w:type="spellStart"/>
      <w:r w:rsidR="00C50E80" w:rsidRPr="00CB5068">
        <w:rPr>
          <w:rFonts w:ascii="Times New Roman" w:hAnsi="Times New Roman" w:cs="Times New Roman"/>
          <w:lang w:val="fr-FR"/>
        </w:rPr>
        <w:t>Kootut</w:t>
      </w:r>
      <w:proofErr w:type="spellEnd"/>
      <w:r w:rsidR="00C50E80" w:rsidRPr="00CB5068">
        <w:rPr>
          <w:rFonts w:ascii="Times New Roman" w:hAnsi="Times New Roman" w:cs="Times New Roman"/>
          <w:lang w:val="fr-FR"/>
        </w:rPr>
        <w:t xml:space="preserve"> </w:t>
      </w:r>
      <w:proofErr w:type="spellStart"/>
      <w:r w:rsidR="00C50E80" w:rsidRPr="00CB5068">
        <w:rPr>
          <w:rFonts w:ascii="Times New Roman" w:hAnsi="Times New Roman" w:cs="Times New Roman"/>
          <w:lang w:val="fr-FR"/>
        </w:rPr>
        <w:t>teokset</w:t>
      </w:r>
      <w:proofErr w:type="spellEnd"/>
      <w:r w:rsidR="00C50E80" w:rsidRPr="00CB5068">
        <w:rPr>
          <w:rFonts w:ascii="Times New Roman" w:hAnsi="Times New Roman" w:cs="Times New Roman"/>
          <w:lang w:val="fr-FR"/>
        </w:rPr>
        <w:t xml:space="preserve">, IX, </w:t>
      </w:r>
      <w:r w:rsidRPr="00CB5068">
        <w:rPr>
          <w:rFonts w:ascii="Times New Roman" w:hAnsi="Times New Roman" w:cs="Times New Roman"/>
          <w:lang w:val="fr-FR"/>
        </w:rPr>
        <w:t xml:space="preserve">p. </w:t>
      </w:r>
      <w:r w:rsidR="00C50E80" w:rsidRPr="00CB5068">
        <w:rPr>
          <w:rFonts w:ascii="Times New Roman" w:hAnsi="Times New Roman" w:cs="Times New Roman"/>
          <w:lang w:val="fr-FR"/>
        </w:rPr>
        <w:t>152-153.</w:t>
      </w:r>
      <w:r w:rsidR="00CD5453" w:rsidRPr="00CB5068">
        <w:rPr>
          <w:rFonts w:ascii="Times New Roman" w:hAnsi="Times New Roman" w:cs="Times New Roman"/>
          <w:lang w:val="fr-FR"/>
        </w:rPr>
        <w:t xml:space="preserve"> </w:t>
      </w:r>
      <w:proofErr w:type="spellStart"/>
      <w:r w:rsidR="00C50E80" w:rsidRPr="00CB5068">
        <w:rPr>
          <w:rFonts w:ascii="Times New Roman" w:hAnsi="Times New Roman" w:cs="Times New Roman"/>
          <w:lang w:val="fr-FR"/>
        </w:rPr>
        <w:t>Otava</w:t>
      </w:r>
      <w:proofErr w:type="spellEnd"/>
      <w:r w:rsidR="00C50E80" w:rsidRPr="00CB5068">
        <w:rPr>
          <w:rFonts w:ascii="Times New Roman" w:hAnsi="Times New Roman" w:cs="Times New Roman"/>
          <w:lang w:val="fr-FR"/>
        </w:rPr>
        <w:t>.</w:t>
      </w:r>
    </w:p>
    <w:p w14:paraId="6CEAD951" w14:textId="77777777" w:rsidR="00251320" w:rsidRPr="00CB5068" w:rsidRDefault="00251320" w:rsidP="00251320">
      <w:pPr>
        <w:spacing w:after="0" w:line="240" w:lineRule="auto"/>
        <w:ind w:firstLine="284"/>
        <w:rPr>
          <w:rFonts w:ascii="Times New Roman" w:hAnsi="Times New Roman" w:cs="Times New Roman"/>
          <w:lang w:val="fr-FR"/>
        </w:rPr>
      </w:pPr>
    </w:p>
    <w:p w14:paraId="7507E60C" w14:textId="2094C84C" w:rsidR="00251320" w:rsidRPr="00CB5068" w:rsidRDefault="00251320" w:rsidP="00251320">
      <w:pPr>
        <w:spacing w:after="0" w:line="240" w:lineRule="auto"/>
        <w:ind w:firstLine="284"/>
        <w:rPr>
          <w:rFonts w:ascii="Times New Roman" w:hAnsi="Times New Roman" w:cs="Times New Roman"/>
          <w:lang w:val="fr-FR"/>
        </w:rPr>
      </w:pPr>
      <w:r w:rsidRPr="00CB5068">
        <w:rPr>
          <w:rFonts w:ascii="Times New Roman" w:hAnsi="Times New Roman" w:cs="Times New Roman"/>
          <w:lang w:val="fr-FR"/>
        </w:rPr>
        <w:t>Le professeur Meyer avait à nouveau été interrompu</w:t>
      </w:r>
      <w:r w:rsidR="00651955" w:rsidRPr="00CB5068">
        <w:rPr>
          <w:rFonts w:ascii="Times New Roman" w:hAnsi="Times New Roman" w:cs="Times New Roman"/>
          <w:lang w:val="fr-FR"/>
        </w:rPr>
        <w:t>, et</w:t>
      </w:r>
      <w:r w:rsidRPr="00CB5068">
        <w:rPr>
          <w:rFonts w:ascii="Times New Roman" w:hAnsi="Times New Roman" w:cs="Times New Roman"/>
          <w:lang w:val="fr-FR"/>
        </w:rPr>
        <w:t xml:space="preserve"> de manière </w:t>
      </w:r>
      <w:r w:rsidR="00651955" w:rsidRPr="00CB5068">
        <w:rPr>
          <w:rFonts w:ascii="Times New Roman" w:hAnsi="Times New Roman" w:cs="Times New Roman"/>
          <w:lang w:val="fr-FR"/>
        </w:rPr>
        <w:t xml:space="preserve">fort </w:t>
      </w:r>
      <w:r w:rsidRPr="00CB5068">
        <w:rPr>
          <w:rFonts w:ascii="Times New Roman" w:hAnsi="Times New Roman" w:cs="Times New Roman"/>
          <w:lang w:val="fr-FR"/>
        </w:rPr>
        <w:t xml:space="preserve">regrettable. Il n’arrivait plus à retrouver le fil original de sa pensée, et se contenta du coup de noter comme un simple fait que dans ce pays, la nature rivalisait trop avec l’artiste. C’est pourquoi, </w:t>
      </w:r>
      <w:r w:rsidR="00651955" w:rsidRPr="00CB5068">
        <w:rPr>
          <w:rFonts w:ascii="Times New Roman" w:hAnsi="Times New Roman" w:cs="Times New Roman"/>
          <w:lang w:val="fr-FR"/>
        </w:rPr>
        <w:t>selon</w:t>
      </w:r>
      <w:r w:rsidRPr="00CB5068">
        <w:rPr>
          <w:rFonts w:ascii="Times New Roman" w:hAnsi="Times New Roman" w:cs="Times New Roman"/>
          <w:lang w:val="fr-FR"/>
        </w:rPr>
        <w:t xml:space="preserve"> lui, l’art ne pouvait </w:t>
      </w:r>
      <w:r w:rsidR="00651955" w:rsidRPr="00CB5068">
        <w:rPr>
          <w:rFonts w:ascii="Times New Roman" w:hAnsi="Times New Roman" w:cs="Times New Roman"/>
          <w:lang w:val="fr-FR"/>
        </w:rPr>
        <w:t xml:space="preserve">véritablement </w:t>
      </w:r>
      <w:r w:rsidRPr="00CB5068">
        <w:rPr>
          <w:rFonts w:ascii="Times New Roman" w:hAnsi="Times New Roman" w:cs="Times New Roman"/>
          <w:lang w:val="fr-FR"/>
        </w:rPr>
        <w:t xml:space="preserve">y </w:t>
      </w:r>
      <w:r w:rsidR="00C50E80" w:rsidRPr="00CB5068">
        <w:rPr>
          <w:rFonts w:ascii="Times New Roman" w:hAnsi="Times New Roman" w:cs="Times New Roman"/>
          <w:lang w:val="fr-FR"/>
        </w:rPr>
        <w:t>prospérer</w:t>
      </w:r>
      <w:r w:rsidRPr="00CB5068">
        <w:rPr>
          <w:rFonts w:ascii="Times New Roman" w:hAnsi="Times New Roman" w:cs="Times New Roman"/>
          <w:lang w:val="fr-FR"/>
        </w:rPr>
        <w:t>.</w:t>
      </w:r>
    </w:p>
    <w:p w14:paraId="4B1162A7" w14:textId="4B511034" w:rsidR="00251320" w:rsidRPr="00CB5068" w:rsidRDefault="00251320" w:rsidP="00251320">
      <w:pPr>
        <w:spacing w:after="0" w:line="240" w:lineRule="auto"/>
        <w:ind w:firstLine="284"/>
        <w:rPr>
          <w:rFonts w:ascii="Times New Roman" w:hAnsi="Times New Roman" w:cs="Times New Roman"/>
          <w:lang w:val="fr-FR"/>
        </w:rPr>
      </w:pPr>
      <w:r w:rsidRPr="00CB5068">
        <w:rPr>
          <w:rFonts w:ascii="Times New Roman" w:hAnsi="Times New Roman" w:cs="Times New Roman"/>
          <w:lang w:val="fr-FR"/>
        </w:rPr>
        <w:t>– </w:t>
      </w:r>
      <w:r w:rsidR="00C50E80" w:rsidRPr="00CB5068">
        <w:rPr>
          <w:rFonts w:ascii="Times New Roman" w:hAnsi="Times New Roman" w:cs="Times New Roman"/>
          <w:lang w:val="fr-FR"/>
        </w:rPr>
        <w:t>C’est</w:t>
      </w:r>
      <w:r w:rsidRPr="00CB5068">
        <w:rPr>
          <w:rFonts w:ascii="Times New Roman" w:hAnsi="Times New Roman" w:cs="Times New Roman"/>
          <w:lang w:val="fr-FR"/>
        </w:rPr>
        <w:t xml:space="preserve"> par exemple la critique, dit </w:t>
      </w:r>
      <w:proofErr w:type="spellStart"/>
      <w:r w:rsidRPr="00CB5068">
        <w:rPr>
          <w:rFonts w:ascii="Times New Roman" w:hAnsi="Times New Roman" w:cs="Times New Roman"/>
          <w:lang w:val="fr-FR"/>
        </w:rPr>
        <w:t>Tuomas</w:t>
      </w:r>
      <w:proofErr w:type="spellEnd"/>
      <w:r w:rsidRPr="00CB5068">
        <w:rPr>
          <w:rFonts w:ascii="Times New Roman" w:hAnsi="Times New Roman" w:cs="Times New Roman"/>
          <w:lang w:val="fr-FR"/>
        </w:rPr>
        <w:t xml:space="preserve"> de manière piquante. Elle est florissante !</w:t>
      </w:r>
    </w:p>
    <w:p w14:paraId="75028A17" w14:textId="77777777" w:rsidR="00251320" w:rsidRPr="00CB5068" w:rsidRDefault="00251320" w:rsidP="00251320">
      <w:pPr>
        <w:spacing w:after="0" w:line="240" w:lineRule="auto"/>
        <w:ind w:firstLine="284"/>
        <w:rPr>
          <w:rFonts w:ascii="Times New Roman" w:hAnsi="Times New Roman" w:cs="Times New Roman"/>
          <w:lang w:val="fr-FR"/>
        </w:rPr>
      </w:pPr>
      <w:r w:rsidRPr="00CB5068">
        <w:rPr>
          <w:rFonts w:ascii="Times New Roman" w:hAnsi="Times New Roman" w:cs="Times New Roman"/>
          <w:lang w:val="fr-FR"/>
        </w:rPr>
        <w:t>Le professeur Meyer le regarda longtemps et tristement.</w:t>
      </w:r>
    </w:p>
    <w:p w14:paraId="7D7883FF" w14:textId="29657986" w:rsidR="00251320" w:rsidRPr="00CB5068" w:rsidRDefault="00251320" w:rsidP="00251320">
      <w:pPr>
        <w:spacing w:after="0" w:line="240" w:lineRule="auto"/>
        <w:ind w:firstLine="284"/>
        <w:rPr>
          <w:rFonts w:ascii="Times New Roman" w:hAnsi="Times New Roman" w:cs="Times New Roman"/>
          <w:lang w:val="fr-FR"/>
        </w:rPr>
      </w:pPr>
      <w:r w:rsidRPr="00CB5068">
        <w:rPr>
          <w:rFonts w:ascii="Times New Roman" w:hAnsi="Times New Roman" w:cs="Times New Roman"/>
          <w:lang w:val="fr-FR"/>
        </w:rPr>
        <w:t xml:space="preserve">– Les critiques finlandais, dit-il, ne se sont jamais solidement expliqué les bases principales de la science et de l’art, leur différence et en même temps leur profonde unité. En effet, le savoir-faire ne peut être rien d’autre que ce qui est, avant tout, savoir. Donc, qu’est-ce donc que l’art, si ce n’est la vérité suprême </w:t>
      </w:r>
      <w:r w:rsidRPr="00C3750A">
        <w:rPr>
          <w:rFonts w:ascii="Times New Roman" w:hAnsi="Times New Roman" w:cs="Times New Roman"/>
          <w:i/>
          <w:iCs/>
          <w:lang w:val="fr-FR"/>
        </w:rPr>
        <w:t>id est</w:t>
      </w:r>
      <w:r w:rsidRPr="00CB5068">
        <w:rPr>
          <w:rFonts w:ascii="Times New Roman" w:hAnsi="Times New Roman" w:cs="Times New Roman"/>
          <w:lang w:val="fr-FR"/>
        </w:rPr>
        <w:t xml:space="preserve"> le savoir. Le savoir devient art quand il se présente à nous dans la beauté. L’art est </w:t>
      </w:r>
      <w:r w:rsidR="00651955" w:rsidRPr="00CB5068">
        <w:rPr>
          <w:rFonts w:ascii="Times New Roman" w:hAnsi="Times New Roman" w:cs="Times New Roman"/>
          <w:lang w:val="fr-FR"/>
        </w:rPr>
        <w:t>traversé</w:t>
      </w:r>
      <w:r w:rsidRPr="00CB5068">
        <w:rPr>
          <w:rFonts w:ascii="Times New Roman" w:hAnsi="Times New Roman" w:cs="Times New Roman"/>
          <w:lang w:val="fr-FR"/>
        </w:rPr>
        <w:t xml:space="preserve"> de savoir, et </w:t>
      </w:r>
      <w:r w:rsidR="00651955" w:rsidRPr="00CB5068">
        <w:rPr>
          <w:rFonts w:ascii="Times New Roman" w:hAnsi="Times New Roman" w:cs="Times New Roman"/>
          <w:lang w:val="fr-FR"/>
        </w:rPr>
        <w:t>devient</w:t>
      </w:r>
      <w:r w:rsidRPr="00CB5068">
        <w:rPr>
          <w:rFonts w:ascii="Times New Roman" w:hAnsi="Times New Roman" w:cs="Times New Roman"/>
          <w:lang w:val="fr-FR"/>
        </w:rPr>
        <w:t xml:space="preserve"> qualité sensorielle ennoblie, autrement dit union de la sapience et de la sensation, telle qu’elle apparaît à l’homme immédiatement dans la perfection de la forme perçue. L’homme, qui peut dans la pratique donner à tout ce qu’il pense et sent cette expression-sensorielle parfaite, ou, comme nous disons, </w:t>
      </w:r>
      <w:proofErr w:type="spellStart"/>
      <w:r w:rsidRPr="00CB5068">
        <w:rPr>
          <w:rFonts w:ascii="Times New Roman" w:hAnsi="Times New Roman" w:cs="Times New Roman"/>
          <w:lang w:val="fr-FR"/>
        </w:rPr>
        <w:t>decorum</w:t>
      </w:r>
      <w:proofErr w:type="spellEnd"/>
      <w:r w:rsidRPr="00CB5068">
        <w:rPr>
          <w:rFonts w:ascii="Times New Roman" w:hAnsi="Times New Roman" w:cs="Times New Roman"/>
          <w:lang w:val="fr-FR"/>
        </w:rPr>
        <w:t xml:space="preserve">, est vrai </w:t>
      </w:r>
      <w:r w:rsidRPr="00C3750A">
        <w:rPr>
          <w:rFonts w:ascii="Times New Roman" w:hAnsi="Times New Roman" w:cs="Times New Roman"/>
          <w:i/>
          <w:iCs/>
          <w:lang w:val="fr-FR"/>
        </w:rPr>
        <w:t xml:space="preserve">id </w:t>
      </w:r>
      <w:proofErr w:type="spellStart"/>
      <w:r w:rsidRPr="00C3750A">
        <w:rPr>
          <w:rFonts w:ascii="Times New Roman" w:hAnsi="Times New Roman" w:cs="Times New Roman"/>
          <w:i/>
          <w:iCs/>
          <w:lang w:val="fr-FR"/>
        </w:rPr>
        <w:t>est</w:t>
      </w:r>
      <w:r w:rsidRPr="00CB5068">
        <w:rPr>
          <w:rFonts w:ascii="Times New Roman" w:hAnsi="Times New Roman" w:cs="Times New Roman"/>
          <w:lang w:val="fr-FR"/>
        </w:rPr>
        <w:t xml:space="preserve"> il</w:t>
      </w:r>
      <w:proofErr w:type="spellEnd"/>
      <w:r w:rsidRPr="00CB5068">
        <w:rPr>
          <w:rFonts w:ascii="Times New Roman" w:hAnsi="Times New Roman" w:cs="Times New Roman"/>
          <w:lang w:val="fr-FR"/>
        </w:rPr>
        <w:t xml:space="preserve"> est artistique. S’il fait cela dans un sens esthétique, il est artiste. Car tout ce qui est art n’en est pas pour autant bel art, dont la forme suprême et la grâce </w:t>
      </w:r>
      <w:r w:rsidR="00CD5453" w:rsidRPr="00CB5068">
        <w:rPr>
          <w:rFonts w:ascii="Times New Roman" w:hAnsi="Times New Roman" w:cs="Times New Roman"/>
          <w:lang w:val="fr-FR"/>
        </w:rPr>
        <w:t>constituent</w:t>
      </w:r>
      <w:r w:rsidRPr="00CB5068">
        <w:rPr>
          <w:rFonts w:ascii="Times New Roman" w:hAnsi="Times New Roman" w:cs="Times New Roman"/>
          <w:lang w:val="fr-FR"/>
        </w:rPr>
        <w:t xml:space="preserve"> toute la dignité de l’âme noble, sa manière de sentir et de penser. Il en découle donc que l’art, qui par sa nature objective est savoir-faire beau apparaissant sous une forme perçue par les sens, n’est pas dans sa nature subjective autre chose que le savoir beau. Indubitablement, il faut donc, dans toutes les créations de l’art, reconnaître et louer la majesté de la science </w:t>
      </w:r>
      <w:r w:rsidRPr="00C3750A">
        <w:rPr>
          <w:rFonts w:ascii="Times New Roman" w:hAnsi="Times New Roman" w:cs="Times New Roman"/>
          <w:i/>
          <w:iCs/>
          <w:lang w:val="fr-FR"/>
        </w:rPr>
        <w:t>id est</w:t>
      </w:r>
      <w:r w:rsidRPr="00CB5068">
        <w:rPr>
          <w:rFonts w:ascii="Times New Roman" w:hAnsi="Times New Roman" w:cs="Times New Roman"/>
          <w:lang w:val="fr-FR"/>
        </w:rPr>
        <w:t xml:space="preserve"> de la vérité.</w:t>
      </w:r>
    </w:p>
    <w:p w14:paraId="136CC035" w14:textId="28FD0237" w:rsidR="00251320" w:rsidRPr="00CB5068" w:rsidRDefault="00251320" w:rsidP="00251320">
      <w:pPr>
        <w:spacing w:after="0" w:line="240" w:lineRule="auto"/>
        <w:ind w:firstLine="284"/>
        <w:rPr>
          <w:rFonts w:ascii="Times New Roman" w:hAnsi="Times New Roman" w:cs="Times New Roman"/>
          <w:lang w:val="fr-FR"/>
        </w:rPr>
      </w:pPr>
      <w:r w:rsidRPr="00CB5068">
        <w:rPr>
          <w:rFonts w:ascii="Times New Roman" w:hAnsi="Times New Roman" w:cs="Times New Roman"/>
          <w:lang w:val="fr-FR"/>
        </w:rPr>
        <w:t xml:space="preserve">C’était une parfaite petite conférence d’esthétique que récompensa un murmure général d’approbation. Anna dirigea ses yeux pudiquement vers le sol. Aline regardait rêveusement vers la cime des arbres. Le secrétaire aux protocoles essuyait ses lunettes, comme c’était son habitude dans les moments solennels. Le conseiller d’État partagea sa joie </w:t>
      </w:r>
      <w:r w:rsidR="00CB5068" w:rsidRPr="00CB5068">
        <w:rPr>
          <w:rFonts w:ascii="Times New Roman" w:hAnsi="Times New Roman" w:cs="Times New Roman"/>
          <w:lang w:val="fr-FR"/>
        </w:rPr>
        <w:t>d’avoir pu</w:t>
      </w:r>
      <w:r w:rsidRPr="00CB5068">
        <w:rPr>
          <w:rFonts w:ascii="Times New Roman" w:hAnsi="Times New Roman" w:cs="Times New Roman"/>
          <w:lang w:val="fr-FR"/>
        </w:rPr>
        <w:t xml:space="preserve">, pour une fois dans nos conditions étroites, entendre des opinions si éclairées et </w:t>
      </w:r>
      <w:r w:rsidR="00CB5068" w:rsidRPr="00CB5068">
        <w:rPr>
          <w:rFonts w:ascii="Times New Roman" w:hAnsi="Times New Roman" w:cs="Times New Roman"/>
          <w:lang w:val="fr-FR"/>
        </w:rPr>
        <w:t>universelles</w:t>
      </w:r>
      <w:r w:rsidRPr="00CB5068">
        <w:rPr>
          <w:rFonts w:ascii="Times New Roman" w:hAnsi="Times New Roman" w:cs="Times New Roman"/>
          <w:lang w:val="fr-FR"/>
        </w:rPr>
        <w:t xml:space="preserve">. L’avis </w:t>
      </w:r>
      <w:r w:rsidRPr="00CB5068">
        <w:rPr>
          <w:rFonts w:ascii="Times New Roman" w:hAnsi="Times New Roman" w:cs="Times New Roman"/>
          <w:lang w:val="fr-FR"/>
        </w:rPr>
        <w:lastRenderedPageBreak/>
        <w:t>du conseiller municipal était que le concept d’art du professeur Meyer avait encore un avantage, en ceci qu’il coïncidait aussi manifestement avec les vérités fondamentales de la doctrine chrétienne.</w:t>
      </w:r>
    </w:p>
    <w:p w14:paraId="48D48E6B" w14:textId="77777777" w:rsidR="0042186B" w:rsidRPr="00CB5068" w:rsidRDefault="0042186B" w:rsidP="0042186B">
      <w:pPr>
        <w:spacing w:after="0" w:line="240" w:lineRule="auto"/>
        <w:rPr>
          <w:rFonts w:ascii="Times New Roman" w:hAnsi="Times New Roman" w:cs="Times New Roman"/>
        </w:rPr>
      </w:pPr>
    </w:p>
    <w:p w14:paraId="5D4346F4" w14:textId="77777777" w:rsidR="00251320" w:rsidRPr="00CB5068" w:rsidRDefault="00251320" w:rsidP="0042186B">
      <w:pPr>
        <w:spacing w:after="0" w:line="240" w:lineRule="auto"/>
        <w:rPr>
          <w:rFonts w:ascii="Times New Roman" w:hAnsi="Times New Roman" w:cs="Times New Roman"/>
        </w:rPr>
      </w:pPr>
    </w:p>
    <w:p w14:paraId="74CC849F" w14:textId="77777777" w:rsidR="00251320" w:rsidRPr="00CB5068" w:rsidRDefault="00251320" w:rsidP="0042186B">
      <w:pPr>
        <w:spacing w:after="0" w:line="240" w:lineRule="auto"/>
        <w:rPr>
          <w:rFonts w:ascii="Times New Roman" w:hAnsi="Times New Roman" w:cs="Times New Roman"/>
        </w:rPr>
      </w:pPr>
    </w:p>
    <w:p w14:paraId="0F4209AB" w14:textId="474CDDC9" w:rsidR="00251320" w:rsidRPr="00CB5068" w:rsidRDefault="00251320" w:rsidP="0042186B">
      <w:pPr>
        <w:spacing w:after="0" w:line="240" w:lineRule="auto"/>
        <w:rPr>
          <w:rFonts w:ascii="Times New Roman" w:hAnsi="Times New Roman" w:cs="Times New Roman"/>
        </w:rPr>
      </w:pPr>
      <w:r w:rsidRPr="00CB5068">
        <w:rPr>
          <w:rFonts w:ascii="Times New Roman" w:hAnsi="Times New Roman" w:cs="Times New Roman"/>
        </w:rPr>
        <w:t>Nocturne</w:t>
      </w:r>
      <w:r w:rsidR="00C50E80" w:rsidRPr="00CB5068">
        <w:rPr>
          <w:rFonts w:ascii="Times New Roman" w:hAnsi="Times New Roman" w:cs="Times New Roman"/>
        </w:rPr>
        <w:t>. Kootut teokset, II, p. 218-219.</w:t>
      </w:r>
      <w:r w:rsidR="00CD5453" w:rsidRPr="00CB5068">
        <w:rPr>
          <w:rFonts w:ascii="Times New Roman" w:hAnsi="Times New Roman" w:cs="Times New Roman"/>
        </w:rPr>
        <w:t xml:space="preserve"> Otava.</w:t>
      </w:r>
    </w:p>
    <w:p w14:paraId="2050248E" w14:textId="77777777" w:rsidR="00251320" w:rsidRPr="00CB5068" w:rsidRDefault="00251320" w:rsidP="0042186B">
      <w:pPr>
        <w:spacing w:after="0" w:line="240" w:lineRule="auto"/>
        <w:rPr>
          <w:rFonts w:ascii="Times New Roman" w:hAnsi="Times New Roman" w:cs="Times New Roman"/>
        </w:rPr>
      </w:pPr>
    </w:p>
    <w:p w14:paraId="786CC3CE" w14:textId="77777777" w:rsidR="00251320" w:rsidRPr="00CB5068" w:rsidRDefault="00251320" w:rsidP="00251320">
      <w:pPr>
        <w:spacing w:after="0"/>
        <w:rPr>
          <w:rFonts w:ascii="Times New Roman" w:hAnsi="Times New Roman" w:cs="Times New Roman"/>
        </w:rPr>
      </w:pPr>
      <w:r w:rsidRPr="00CB5068">
        <w:rPr>
          <w:rFonts w:ascii="Times New Roman" w:hAnsi="Times New Roman" w:cs="Times New Roman"/>
        </w:rPr>
        <w:t>Chant du roi-caille dans mes oreilles</w:t>
      </w:r>
    </w:p>
    <w:p w14:paraId="7FA0C0C0" w14:textId="77777777" w:rsidR="00251320" w:rsidRPr="00CB5068" w:rsidRDefault="00251320" w:rsidP="00251320">
      <w:pPr>
        <w:spacing w:after="0"/>
        <w:rPr>
          <w:rFonts w:ascii="Times New Roman" w:hAnsi="Times New Roman" w:cs="Times New Roman"/>
        </w:rPr>
      </w:pPr>
      <w:r w:rsidRPr="00CB5068">
        <w:rPr>
          <w:rFonts w:ascii="Times New Roman" w:hAnsi="Times New Roman" w:cs="Times New Roman"/>
        </w:rPr>
        <w:t>La lune pleine sur les épis</w:t>
      </w:r>
    </w:p>
    <w:p w14:paraId="550F7CCF" w14:textId="77777777" w:rsidR="00251320" w:rsidRPr="00CB5068" w:rsidRDefault="00251320" w:rsidP="00251320">
      <w:pPr>
        <w:spacing w:after="0"/>
        <w:rPr>
          <w:rFonts w:ascii="Times New Roman" w:hAnsi="Times New Roman" w:cs="Times New Roman"/>
        </w:rPr>
      </w:pPr>
      <w:r w:rsidRPr="00CB5068">
        <w:rPr>
          <w:rFonts w:ascii="Times New Roman" w:hAnsi="Times New Roman" w:cs="Times New Roman"/>
        </w:rPr>
        <w:t>Par la nuit d’été, le bonheur est à moi</w:t>
      </w:r>
    </w:p>
    <w:p w14:paraId="4E34032A" w14:textId="77777777" w:rsidR="00251320" w:rsidRPr="00CB5068" w:rsidRDefault="00251320" w:rsidP="00251320">
      <w:pPr>
        <w:spacing w:after="0"/>
        <w:rPr>
          <w:rFonts w:ascii="Times New Roman" w:hAnsi="Times New Roman" w:cs="Times New Roman"/>
        </w:rPr>
      </w:pPr>
      <w:r w:rsidRPr="00CB5068">
        <w:rPr>
          <w:rFonts w:ascii="Times New Roman" w:hAnsi="Times New Roman" w:cs="Times New Roman"/>
        </w:rPr>
        <w:t>Dans la fumée du brûlis, la prairie se voile.</w:t>
      </w:r>
    </w:p>
    <w:p w14:paraId="3C6A46AA" w14:textId="763D3E7F" w:rsidR="00251320" w:rsidRPr="00CB5068" w:rsidRDefault="00251320" w:rsidP="00251320">
      <w:pPr>
        <w:spacing w:after="0"/>
        <w:rPr>
          <w:rFonts w:ascii="Times New Roman" w:hAnsi="Times New Roman" w:cs="Times New Roman"/>
        </w:rPr>
      </w:pPr>
      <w:r w:rsidRPr="00CB5068">
        <w:rPr>
          <w:rFonts w:ascii="Times New Roman" w:hAnsi="Times New Roman" w:cs="Times New Roman"/>
        </w:rPr>
        <w:t>Point ne me réjouis, ne pleure, ne soupire</w:t>
      </w:r>
      <w:r w:rsidR="00CB5068">
        <w:rPr>
          <w:rFonts w:ascii="Times New Roman" w:hAnsi="Times New Roman" w:cs="Times New Roman"/>
        </w:rPr>
        <w:t> </w:t>
      </w:r>
      <w:r w:rsidRPr="00CB5068">
        <w:rPr>
          <w:rFonts w:ascii="Times New Roman" w:hAnsi="Times New Roman" w:cs="Times New Roman"/>
        </w:rPr>
        <w:t>;</w:t>
      </w:r>
    </w:p>
    <w:p w14:paraId="5425AA85" w14:textId="77777777" w:rsidR="00251320" w:rsidRPr="00CB5068" w:rsidRDefault="00251320" w:rsidP="00251320">
      <w:pPr>
        <w:spacing w:after="0"/>
        <w:rPr>
          <w:rFonts w:ascii="Times New Roman" w:hAnsi="Times New Roman" w:cs="Times New Roman"/>
        </w:rPr>
      </w:pPr>
      <w:r w:rsidRPr="00CB5068">
        <w:rPr>
          <w:rFonts w:ascii="Times New Roman" w:hAnsi="Times New Roman" w:cs="Times New Roman"/>
        </w:rPr>
        <w:t>mais portez à moi l’obscurité de la forêt</w:t>
      </w:r>
    </w:p>
    <w:p w14:paraId="440B8416" w14:textId="77777777" w:rsidR="00251320" w:rsidRPr="00CB5068" w:rsidRDefault="00251320" w:rsidP="00251320">
      <w:pPr>
        <w:spacing w:after="0"/>
        <w:rPr>
          <w:rFonts w:ascii="Times New Roman" w:hAnsi="Times New Roman" w:cs="Times New Roman"/>
        </w:rPr>
      </w:pPr>
      <w:r w:rsidRPr="00CB5068">
        <w:rPr>
          <w:rFonts w:ascii="Times New Roman" w:hAnsi="Times New Roman" w:cs="Times New Roman"/>
        </w:rPr>
        <w:t>le rouge du nuage où le jour se noie,</w:t>
      </w:r>
    </w:p>
    <w:p w14:paraId="08D71CAF" w14:textId="77777777" w:rsidR="00251320" w:rsidRPr="00CB5068" w:rsidRDefault="00251320" w:rsidP="00251320">
      <w:pPr>
        <w:spacing w:after="0"/>
        <w:rPr>
          <w:rFonts w:ascii="Times New Roman" w:hAnsi="Times New Roman" w:cs="Times New Roman"/>
        </w:rPr>
      </w:pPr>
      <w:r w:rsidRPr="00CB5068">
        <w:rPr>
          <w:rFonts w:ascii="Times New Roman" w:hAnsi="Times New Roman" w:cs="Times New Roman"/>
        </w:rPr>
        <w:t>le bleu de la montagne venteuse, qui dort</w:t>
      </w:r>
    </w:p>
    <w:p w14:paraId="3F740D23" w14:textId="249544B6" w:rsidR="00251320" w:rsidRPr="00CB5068" w:rsidRDefault="00251320" w:rsidP="00251320">
      <w:pPr>
        <w:spacing w:after="0"/>
        <w:rPr>
          <w:rFonts w:ascii="Times New Roman" w:hAnsi="Times New Roman" w:cs="Times New Roman"/>
        </w:rPr>
      </w:pPr>
      <w:r w:rsidRPr="00CB5068">
        <w:rPr>
          <w:rFonts w:ascii="Times New Roman" w:hAnsi="Times New Roman" w:cs="Times New Roman"/>
        </w:rPr>
        <w:t xml:space="preserve">parfums de la linnée, ombres de </w:t>
      </w:r>
      <w:r w:rsidR="00CD5453" w:rsidRPr="00CB5068">
        <w:rPr>
          <w:rFonts w:ascii="Times New Roman" w:hAnsi="Times New Roman" w:cs="Times New Roman"/>
        </w:rPr>
        <w:t>l’eau</w:t>
      </w:r>
      <w:r w:rsidRPr="00CB5068">
        <w:rPr>
          <w:rFonts w:ascii="Times New Roman" w:hAnsi="Times New Roman" w:cs="Times New Roman"/>
        </w:rPr>
        <w:t>;</w:t>
      </w:r>
    </w:p>
    <w:p w14:paraId="6228CDF5" w14:textId="481AAB7F" w:rsidR="00251320" w:rsidRPr="00CB5068" w:rsidRDefault="00251320" w:rsidP="00251320">
      <w:pPr>
        <w:rPr>
          <w:rFonts w:ascii="Times New Roman" w:hAnsi="Times New Roman" w:cs="Times New Roman"/>
        </w:rPr>
      </w:pPr>
      <w:r w:rsidRPr="00CB5068">
        <w:rPr>
          <w:rFonts w:ascii="Times New Roman" w:hAnsi="Times New Roman" w:cs="Times New Roman"/>
        </w:rPr>
        <w:t xml:space="preserve">d’eux je </w:t>
      </w:r>
      <w:r w:rsidR="00CD5453" w:rsidRPr="00CB5068">
        <w:rPr>
          <w:rFonts w:ascii="Times New Roman" w:hAnsi="Times New Roman" w:cs="Times New Roman"/>
        </w:rPr>
        <w:t>façonne</w:t>
      </w:r>
      <w:r w:rsidRPr="00CB5068">
        <w:rPr>
          <w:rFonts w:ascii="Times New Roman" w:hAnsi="Times New Roman" w:cs="Times New Roman"/>
        </w:rPr>
        <w:t xml:space="preserve"> le chant de mon cœur.</w:t>
      </w:r>
    </w:p>
    <w:p w14:paraId="7EB07E4C" w14:textId="77777777" w:rsidR="00251320" w:rsidRPr="00CB5068" w:rsidRDefault="00251320" w:rsidP="00251320">
      <w:pPr>
        <w:spacing w:after="0"/>
        <w:rPr>
          <w:rFonts w:ascii="Times New Roman" w:hAnsi="Times New Roman" w:cs="Times New Roman"/>
        </w:rPr>
      </w:pPr>
    </w:p>
    <w:p w14:paraId="52720C77" w14:textId="53EA1D26" w:rsidR="00251320" w:rsidRPr="00CB5068" w:rsidRDefault="00251320" w:rsidP="00251320">
      <w:pPr>
        <w:spacing w:after="0"/>
        <w:rPr>
          <w:rFonts w:ascii="Times New Roman" w:hAnsi="Times New Roman" w:cs="Times New Roman"/>
        </w:rPr>
      </w:pPr>
      <w:r w:rsidRPr="00CB5068">
        <w:rPr>
          <w:rFonts w:ascii="Times New Roman" w:hAnsi="Times New Roman" w:cs="Times New Roman"/>
        </w:rPr>
        <w:t>Pour toi je chante, damoiselle, herbe d’été</w:t>
      </w:r>
      <w:r w:rsidRPr="00CB5068">
        <w:rPr>
          <w:rFonts w:ascii="Times New Roman" w:hAnsi="Times New Roman" w:cs="Times New Roman"/>
        </w:rPr>
        <w:t>,</w:t>
      </w:r>
    </w:p>
    <w:p w14:paraId="7C55109C" w14:textId="77777777" w:rsidR="00251320" w:rsidRPr="00CB5068" w:rsidRDefault="00251320" w:rsidP="00251320">
      <w:pPr>
        <w:spacing w:after="0"/>
        <w:rPr>
          <w:rFonts w:ascii="Times New Roman" w:hAnsi="Times New Roman" w:cs="Times New Roman"/>
        </w:rPr>
      </w:pPr>
      <w:r w:rsidRPr="00CB5068">
        <w:rPr>
          <w:rFonts w:ascii="Times New Roman" w:hAnsi="Times New Roman" w:cs="Times New Roman"/>
        </w:rPr>
        <w:t>grand silence de mon cœur</w:t>
      </w:r>
    </w:p>
    <w:p w14:paraId="666B39A4" w14:textId="77777777" w:rsidR="00251320" w:rsidRPr="00CB5068" w:rsidRDefault="00251320" w:rsidP="00251320">
      <w:pPr>
        <w:spacing w:after="0"/>
        <w:rPr>
          <w:rFonts w:ascii="Times New Roman" w:hAnsi="Times New Roman" w:cs="Times New Roman"/>
        </w:rPr>
      </w:pPr>
      <w:r w:rsidRPr="00CB5068">
        <w:rPr>
          <w:rFonts w:ascii="Times New Roman" w:hAnsi="Times New Roman" w:cs="Times New Roman"/>
        </w:rPr>
        <w:t xml:space="preserve">ma religion résonne, mélodie, </w:t>
      </w:r>
    </w:p>
    <w:p w14:paraId="3A8F23EB" w14:textId="77777777" w:rsidR="00251320" w:rsidRPr="00CB5068" w:rsidRDefault="00251320" w:rsidP="00251320">
      <w:pPr>
        <w:spacing w:after="0"/>
        <w:rPr>
          <w:rFonts w:ascii="Times New Roman" w:hAnsi="Times New Roman" w:cs="Times New Roman"/>
        </w:rPr>
      </w:pPr>
      <w:r w:rsidRPr="00CB5068">
        <w:rPr>
          <w:rFonts w:ascii="Times New Roman" w:hAnsi="Times New Roman" w:cs="Times New Roman"/>
        </w:rPr>
        <w:t>couronne de chêne verte, nouvelle.</w:t>
      </w:r>
    </w:p>
    <w:p w14:paraId="2061B1F5" w14:textId="77777777" w:rsidR="00251320" w:rsidRPr="00CB5068" w:rsidRDefault="00251320" w:rsidP="00251320">
      <w:pPr>
        <w:spacing w:after="0"/>
        <w:rPr>
          <w:rFonts w:ascii="Times New Roman" w:hAnsi="Times New Roman" w:cs="Times New Roman"/>
        </w:rPr>
      </w:pPr>
      <w:r w:rsidRPr="00CB5068">
        <w:rPr>
          <w:rFonts w:ascii="Times New Roman" w:hAnsi="Times New Roman" w:cs="Times New Roman"/>
        </w:rPr>
        <w:t>Je ne vais plus par le feu follet,</w:t>
      </w:r>
    </w:p>
    <w:p w14:paraId="5EF4D7B2" w14:textId="77777777" w:rsidR="00251320" w:rsidRPr="00CB5068" w:rsidRDefault="00251320" w:rsidP="00251320">
      <w:pPr>
        <w:spacing w:after="0"/>
        <w:rPr>
          <w:rFonts w:ascii="Times New Roman" w:hAnsi="Times New Roman" w:cs="Times New Roman"/>
        </w:rPr>
      </w:pPr>
      <w:r w:rsidRPr="00CB5068">
        <w:rPr>
          <w:rFonts w:ascii="Times New Roman" w:hAnsi="Times New Roman" w:cs="Times New Roman"/>
        </w:rPr>
        <w:t>l’or du bonheur est dans ma main,</w:t>
      </w:r>
    </w:p>
    <w:p w14:paraId="7203C3BE" w14:textId="77777777" w:rsidR="00251320" w:rsidRPr="00CB5068" w:rsidRDefault="00251320" w:rsidP="00251320">
      <w:pPr>
        <w:spacing w:after="0"/>
        <w:rPr>
          <w:rFonts w:ascii="Times New Roman" w:hAnsi="Times New Roman" w:cs="Times New Roman"/>
        </w:rPr>
      </w:pPr>
      <w:r w:rsidRPr="00CB5068">
        <w:rPr>
          <w:rFonts w:ascii="Times New Roman" w:hAnsi="Times New Roman" w:cs="Times New Roman"/>
        </w:rPr>
        <w:t>le cercle de la vie s’étrécit autour de moi;</w:t>
      </w:r>
    </w:p>
    <w:p w14:paraId="15794870" w14:textId="7472E161" w:rsidR="00251320" w:rsidRPr="00CB5068" w:rsidRDefault="00251320" w:rsidP="00251320">
      <w:pPr>
        <w:spacing w:after="0"/>
        <w:rPr>
          <w:rFonts w:ascii="Times New Roman" w:hAnsi="Times New Roman" w:cs="Times New Roman"/>
        </w:rPr>
      </w:pPr>
      <w:r w:rsidRPr="00CB5068">
        <w:rPr>
          <w:rFonts w:ascii="Times New Roman" w:hAnsi="Times New Roman" w:cs="Times New Roman"/>
        </w:rPr>
        <w:t xml:space="preserve">le temps s’arrête, la </w:t>
      </w:r>
      <w:r w:rsidR="00C50E80" w:rsidRPr="00CB5068">
        <w:rPr>
          <w:rFonts w:ascii="Times New Roman" w:hAnsi="Times New Roman" w:cs="Times New Roman"/>
        </w:rPr>
        <w:t>moulinet</w:t>
      </w:r>
      <w:r w:rsidRPr="00CB5068">
        <w:rPr>
          <w:rFonts w:ascii="Times New Roman" w:hAnsi="Times New Roman" w:cs="Times New Roman"/>
        </w:rPr>
        <w:t xml:space="preserve"> dort</w:t>
      </w:r>
      <w:r w:rsidR="00CB5068">
        <w:rPr>
          <w:rFonts w:ascii="Times New Roman" w:hAnsi="Times New Roman" w:cs="Times New Roman"/>
        </w:rPr>
        <w:t> </w:t>
      </w:r>
      <w:r w:rsidRPr="00CB5068">
        <w:rPr>
          <w:rFonts w:ascii="Times New Roman" w:hAnsi="Times New Roman" w:cs="Times New Roman"/>
        </w:rPr>
        <w:t>;</w:t>
      </w:r>
    </w:p>
    <w:p w14:paraId="68DCA044" w14:textId="77777777" w:rsidR="00251320" w:rsidRPr="00CB5068" w:rsidRDefault="00251320" w:rsidP="00251320">
      <w:pPr>
        <w:spacing w:after="0"/>
        <w:rPr>
          <w:rFonts w:ascii="Times New Roman" w:hAnsi="Times New Roman" w:cs="Times New Roman"/>
        </w:rPr>
      </w:pPr>
      <w:r w:rsidRPr="00CB5068">
        <w:rPr>
          <w:rFonts w:ascii="Times New Roman" w:hAnsi="Times New Roman" w:cs="Times New Roman"/>
        </w:rPr>
        <w:t>un chemin de crépuscule devant moi</w:t>
      </w:r>
    </w:p>
    <w:p w14:paraId="72FD37A7" w14:textId="77777777" w:rsidR="00251320" w:rsidRPr="00CB5068" w:rsidRDefault="00251320" w:rsidP="00251320">
      <w:pPr>
        <w:spacing w:after="0"/>
        <w:rPr>
          <w:rFonts w:ascii="Times New Roman" w:hAnsi="Times New Roman" w:cs="Times New Roman"/>
        </w:rPr>
      </w:pPr>
      <w:r w:rsidRPr="00CB5068">
        <w:rPr>
          <w:rFonts w:ascii="Times New Roman" w:hAnsi="Times New Roman" w:cs="Times New Roman"/>
        </w:rPr>
        <w:t>mène à la cabane inconnue.</w:t>
      </w:r>
    </w:p>
    <w:p w14:paraId="1D08DF30" w14:textId="77777777" w:rsidR="00251320" w:rsidRPr="00CB5068" w:rsidRDefault="00251320" w:rsidP="0042186B">
      <w:pPr>
        <w:spacing w:after="0" w:line="240" w:lineRule="auto"/>
        <w:rPr>
          <w:rFonts w:ascii="Times New Roman" w:hAnsi="Times New Roman" w:cs="Times New Roman"/>
        </w:rPr>
      </w:pPr>
    </w:p>
    <w:sectPr w:rsidR="00251320" w:rsidRPr="00CB506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proofState w:spelling="clean" w:grammar="clean"/>
  <w:attachedTemplate r:id="rId1"/>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1320"/>
    <w:rsid w:val="00171754"/>
    <w:rsid w:val="00251320"/>
    <w:rsid w:val="0042186B"/>
    <w:rsid w:val="004B153B"/>
    <w:rsid w:val="00651955"/>
    <w:rsid w:val="006A425E"/>
    <w:rsid w:val="00A14E7D"/>
    <w:rsid w:val="00C3750A"/>
    <w:rsid w:val="00C50E80"/>
    <w:rsid w:val="00CB5068"/>
    <w:rsid w:val="00CD5453"/>
    <w:rsid w:val="00D22C25"/>
  </w:rsids>
  <m:mathPr>
    <m:mathFont m:val="Cambria Math"/>
    <m:brkBin m:val="before"/>
    <m:brkBinSub m:val="--"/>
    <m:smallFrac m:val="0"/>
    <m:dispDef/>
    <m:lMargin m:val="0"/>
    <m:rMargin m:val="0"/>
    <m:defJc m:val="centerGroup"/>
    <m:wrapIndent m:val="1440"/>
    <m:intLim m:val="subSup"/>
    <m:naryLim m:val="undOvr"/>
  </m:mathPr>
  <w:themeFontLang w:val="fr-GR"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1EA59014"/>
  <w15:chartTrackingRefBased/>
  <w15:docId w15:val="{4CB1AAF9-354F-F24F-8E05-A111D8B713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GR"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1320"/>
  </w:style>
  <w:style w:type="paragraph" w:styleId="Titre1">
    <w:name w:val="heading 1"/>
    <w:basedOn w:val="Normal"/>
    <w:next w:val="Normal"/>
    <w:link w:val="Titre1Car"/>
    <w:uiPriority w:val="9"/>
    <w:qFormat/>
    <w:rsid w:val="004218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4218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42186B"/>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42186B"/>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42186B"/>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42186B"/>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42186B"/>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42186B"/>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42186B"/>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2186B"/>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42186B"/>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42186B"/>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42186B"/>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42186B"/>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42186B"/>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2186B"/>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2186B"/>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2186B"/>
    <w:rPr>
      <w:rFonts w:eastAsiaTheme="majorEastAsia" w:cstheme="majorBidi"/>
      <w:color w:val="272727" w:themeColor="text1" w:themeTint="D8"/>
    </w:rPr>
  </w:style>
  <w:style w:type="paragraph" w:styleId="Titre">
    <w:name w:val="Title"/>
    <w:basedOn w:val="Normal"/>
    <w:next w:val="Normal"/>
    <w:link w:val="TitreCar"/>
    <w:uiPriority w:val="10"/>
    <w:qFormat/>
    <w:rsid w:val="004218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2186B"/>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2186B"/>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2186B"/>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2186B"/>
    <w:pPr>
      <w:spacing w:before="160"/>
      <w:jc w:val="center"/>
    </w:pPr>
    <w:rPr>
      <w:i/>
      <w:iCs/>
      <w:color w:val="404040" w:themeColor="text1" w:themeTint="BF"/>
    </w:rPr>
  </w:style>
  <w:style w:type="character" w:customStyle="1" w:styleId="CitationCar">
    <w:name w:val="Citation Car"/>
    <w:basedOn w:val="Policepardfaut"/>
    <w:link w:val="Citation"/>
    <w:uiPriority w:val="29"/>
    <w:rsid w:val="0042186B"/>
    <w:rPr>
      <w:i/>
      <w:iCs/>
      <w:color w:val="404040" w:themeColor="text1" w:themeTint="BF"/>
    </w:rPr>
  </w:style>
  <w:style w:type="paragraph" w:styleId="Paragraphedeliste">
    <w:name w:val="List Paragraph"/>
    <w:basedOn w:val="Normal"/>
    <w:uiPriority w:val="34"/>
    <w:qFormat/>
    <w:rsid w:val="0042186B"/>
    <w:pPr>
      <w:ind w:left="720"/>
      <w:contextualSpacing/>
    </w:pPr>
  </w:style>
  <w:style w:type="character" w:styleId="Accentuationintense">
    <w:name w:val="Intense Emphasis"/>
    <w:basedOn w:val="Policepardfaut"/>
    <w:uiPriority w:val="21"/>
    <w:qFormat/>
    <w:rsid w:val="0042186B"/>
    <w:rPr>
      <w:i/>
      <w:iCs/>
      <w:color w:val="0F4761" w:themeColor="accent1" w:themeShade="BF"/>
    </w:rPr>
  </w:style>
  <w:style w:type="paragraph" w:styleId="Citationintense">
    <w:name w:val="Intense Quote"/>
    <w:basedOn w:val="Normal"/>
    <w:next w:val="Normal"/>
    <w:link w:val="CitationintenseCar"/>
    <w:uiPriority w:val="30"/>
    <w:qFormat/>
    <w:rsid w:val="004218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42186B"/>
    <w:rPr>
      <w:i/>
      <w:iCs/>
      <w:color w:val="0F4761" w:themeColor="accent1" w:themeShade="BF"/>
    </w:rPr>
  </w:style>
  <w:style w:type="character" w:styleId="Rfrenceintense">
    <w:name w:val="Intense Reference"/>
    <w:basedOn w:val="Policepardfaut"/>
    <w:uiPriority w:val="32"/>
    <w:qFormat/>
    <w:rsid w:val="0042186B"/>
    <w:rPr>
      <w:b/>
      <w:bCs/>
      <w:smallCaps/>
      <w:color w:val="0F4761" w:themeColor="accent1" w:themeShade="BF"/>
      <w:spacing w:val="5"/>
    </w:rPr>
  </w:style>
  <w:style w:type="table" w:styleId="Grilledutableau">
    <w:name w:val="Table Grid"/>
    <w:basedOn w:val="TableauNormal"/>
    <w:uiPriority w:val="39"/>
    <w:rsid w:val="002513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Normal"/>
    <w:rsid w:val="00CD5453"/>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s1">
    <w:name w:val="s1"/>
    <w:basedOn w:val="Policepardfaut"/>
    <w:rsid w:val="00CB5068"/>
  </w:style>
  <w:style w:type="paragraph" w:customStyle="1" w:styleId="p2">
    <w:name w:val="p2"/>
    <w:basedOn w:val="Normal"/>
    <w:rsid w:val="00CB5068"/>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geraudgeraud/Library/Group%20Containers/UBF8T346G9.Office/User%20Content.localized/Templates.localized/Mon%20Mode&#768;le.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Mon Modèle.dotx</Template>
  <TotalTime>28</TotalTime>
  <Pages>2</Pages>
  <Words>674</Words>
  <Characters>3580</Characters>
  <Application>Microsoft Office Word</Application>
  <DocSecurity>0</DocSecurity>
  <Lines>49</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geraud geraud</dc:creator>
  <cp:keywords/>
  <dc:description/>
  <cp:lastModifiedBy>Marc Geraud</cp:lastModifiedBy>
  <cp:revision>6</cp:revision>
  <dcterms:created xsi:type="dcterms:W3CDTF">2025-11-21T10:54:00Z</dcterms:created>
  <dcterms:modified xsi:type="dcterms:W3CDTF">2025-11-21T11:35:00Z</dcterms:modified>
</cp:coreProperties>
</file>